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0F8" w:rsidRDefault="00FB46E5" w:rsidP="00713051">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6595803</wp:posOffset>
                </wp:positionH>
                <wp:positionV relativeFrom="paragraph">
                  <wp:posOffset>240954</wp:posOffset>
                </wp:positionV>
                <wp:extent cx="2247441" cy="1024568"/>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247441" cy="1024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126" w:rsidRDefault="00373126">
                            <w:r>
                              <w:rPr>
                                <w:noProof/>
                              </w:rPr>
                              <w:drawing>
                                <wp:inline distT="0" distB="0" distL="0" distR="0">
                                  <wp:extent cx="1837055" cy="7271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mmer_Title_001[1].png"/>
                                          <pic:cNvPicPr/>
                                        </pic:nvPicPr>
                                        <pic:blipFill>
                                          <a:blip r:embed="rId5">
                                            <a:extLst>
                                              <a:ext uri="{28A0092B-C50C-407E-A947-70E740481C1C}">
                                                <a14:useLocalDpi xmlns:a14="http://schemas.microsoft.com/office/drawing/2010/main" val="0"/>
                                              </a:ext>
                                            </a:extLst>
                                          </a:blip>
                                          <a:stretch>
                                            <a:fillRect/>
                                          </a:stretch>
                                        </pic:blipFill>
                                        <pic:spPr>
                                          <a:xfrm>
                                            <a:off x="0" y="0"/>
                                            <a:ext cx="1841580" cy="728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9.35pt;margin-top:18.95pt;width:176.95pt;height:80.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" filled="f" stroked="f" strokeweight=".5pt">
                <v:textbox>
                  <w:txbxContent>
                    <w:p w:rsidR="00373126" w:rsidRDefault="00373126">
                      <w:r>
                        <w:rPr>
                          <w:noProof/>
                        </w:rPr>
                        <w:drawing>
                          <wp:inline distT="0" distB="0" distL="0" distR="0">
                            <wp:extent cx="1837055" cy="7271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mmer_Title_001[1].png"/>
                                    <pic:cNvPicPr/>
                                  </pic:nvPicPr>
                                  <pic:blipFill>
                                    <a:blip r:embed="rId6">
                                      <a:extLst>
                                        <a:ext uri="{28A0092B-C50C-407E-A947-70E740481C1C}">
                                          <a14:useLocalDpi xmlns:a14="http://schemas.microsoft.com/office/drawing/2010/main" val="0"/>
                                        </a:ext>
                                      </a:extLst>
                                    </a:blip>
                                    <a:stretch>
                                      <a:fillRect/>
                                    </a:stretch>
                                  </pic:blipFill>
                                  <pic:spPr>
                                    <a:xfrm>
                                      <a:off x="0" y="0"/>
                                      <a:ext cx="1841580" cy="728904"/>
                                    </a:xfrm>
                                    <a:prstGeom prst="rect">
                                      <a:avLst/>
                                    </a:prstGeom>
                                  </pic:spPr>
                                </pic:pic>
                              </a:graphicData>
                            </a:graphic>
                          </wp:inline>
                        </w:drawing>
                      </w:r>
                    </w:p>
                  </w:txbxContent>
                </v:textbox>
              </v:shape>
            </w:pict>
          </mc:Fallback>
        </mc:AlternateContent>
      </w:r>
    </w:p>
    <w:p w:rsidR="00320ABC" w:rsidRDefault="00320ABC" w:rsidP="00CF35E3">
      <w:pPr>
        <w:pStyle w:val="NoSpacing"/>
        <w:jc w:val="center"/>
        <w:rPr>
          <w:b/>
          <w:sz w:val="32"/>
          <w:szCs w:val="32"/>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843626</wp:posOffset>
                </wp:positionH>
                <wp:positionV relativeFrom="paragraph">
                  <wp:posOffset>4849</wp:posOffset>
                </wp:positionV>
                <wp:extent cx="1789736" cy="1068637"/>
                <wp:effectExtent l="0" t="0" r="0" b="0"/>
                <wp:wrapNone/>
                <wp:docPr id="3" name="Text Box 3"/>
                <wp:cNvGraphicFramePr/>
                <a:graphic xmlns:a="http://schemas.openxmlformats.org/drawingml/2006/main">
                  <a:graphicData uri="http://schemas.microsoft.com/office/word/2010/wordprocessingShape">
                    <wps:wsp>
                      <wps:cNvSpPr txBox="1"/>
                      <wps:spPr>
                        <a:xfrm>
                          <a:off x="0" y="0"/>
                          <a:ext cx="1789736" cy="1068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126" w:rsidRDefault="00373126">
                            <w:r>
                              <w:rPr>
                                <w:noProof/>
                              </w:rPr>
                              <w:drawing>
                                <wp:inline distT="0" distB="0" distL="0" distR="0">
                                  <wp:extent cx="1694365" cy="760163"/>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2.jpg"/>
                                          <pic:cNvPicPr/>
                                        </pic:nvPicPr>
                                        <pic:blipFill>
                                          <a:blip r:embed="rId7">
                                            <a:extLst>
                                              <a:ext uri="{28A0092B-C50C-407E-A947-70E740481C1C}">
                                                <a14:useLocalDpi xmlns:a14="http://schemas.microsoft.com/office/drawing/2010/main" val="0"/>
                                              </a:ext>
                                            </a:extLst>
                                          </a:blip>
                                          <a:stretch>
                                            <a:fillRect/>
                                          </a:stretch>
                                        </pic:blipFill>
                                        <pic:spPr>
                                          <a:xfrm>
                                            <a:off x="0" y="0"/>
                                            <a:ext cx="1782681" cy="799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6.45pt;margin-top:.4pt;width:140.9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" filled="f" stroked="f" strokeweight=".5pt">
                <v:textbox>
                  <w:txbxContent>
                    <w:p w:rsidR="00373126" w:rsidRDefault="00373126">
                      <w:r>
                        <w:rPr>
                          <w:noProof/>
                        </w:rPr>
                        <w:drawing>
                          <wp:inline distT="0" distB="0" distL="0" distR="0">
                            <wp:extent cx="1694365" cy="760163"/>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2.jpg"/>
                                    <pic:cNvPicPr/>
                                  </pic:nvPicPr>
                                  <pic:blipFill>
                                    <a:blip r:embed="rId8">
                                      <a:extLst>
                                        <a:ext uri="{28A0092B-C50C-407E-A947-70E740481C1C}">
                                          <a14:useLocalDpi xmlns:a14="http://schemas.microsoft.com/office/drawing/2010/main" val="0"/>
                                        </a:ext>
                                      </a:extLst>
                                    </a:blip>
                                    <a:stretch>
                                      <a:fillRect/>
                                    </a:stretch>
                                  </pic:blipFill>
                                  <pic:spPr>
                                    <a:xfrm>
                                      <a:off x="0" y="0"/>
                                      <a:ext cx="1782681" cy="799785"/>
                                    </a:xfrm>
                                    <a:prstGeom prst="rect">
                                      <a:avLst/>
                                    </a:prstGeom>
                                  </pic:spPr>
                                </pic:pic>
                              </a:graphicData>
                            </a:graphic>
                          </wp:inline>
                        </w:drawing>
                      </w:r>
                    </w:p>
                  </w:txbxContent>
                </v:textbox>
              </v:shape>
            </w:pict>
          </mc:Fallback>
        </mc:AlternateContent>
      </w:r>
    </w:p>
    <w:p w:rsidR="001D741C" w:rsidRPr="00CF35E3" w:rsidRDefault="00713051" w:rsidP="00CF35E3">
      <w:pPr>
        <w:pStyle w:val="NoSpacing"/>
        <w:jc w:val="center"/>
        <w:rPr>
          <w:b/>
          <w:sz w:val="32"/>
          <w:szCs w:val="32"/>
        </w:rPr>
      </w:pPr>
      <w:r w:rsidRPr="00CF35E3">
        <w:rPr>
          <w:b/>
          <w:sz w:val="32"/>
          <w:szCs w:val="32"/>
        </w:rPr>
        <w:t>2022 SUMMER FEEDING</w:t>
      </w:r>
    </w:p>
    <w:p w:rsidR="00536DC3" w:rsidRDefault="00713051" w:rsidP="00CF35E3">
      <w:pPr>
        <w:pStyle w:val="NoSpacing"/>
        <w:jc w:val="center"/>
        <w:rPr>
          <w:b/>
          <w:sz w:val="32"/>
          <w:szCs w:val="32"/>
        </w:rPr>
      </w:pPr>
      <w:r w:rsidRPr="00CF35E3">
        <w:rPr>
          <w:b/>
          <w:sz w:val="32"/>
          <w:szCs w:val="32"/>
        </w:rPr>
        <w:t>JUNE</w:t>
      </w:r>
      <w:r w:rsidR="001D741C" w:rsidRPr="00CF35E3">
        <w:rPr>
          <w:b/>
          <w:sz w:val="32"/>
          <w:szCs w:val="32"/>
        </w:rPr>
        <w:t xml:space="preserve"> </w:t>
      </w:r>
      <w:r w:rsidR="00373126">
        <w:rPr>
          <w:b/>
          <w:sz w:val="32"/>
          <w:szCs w:val="32"/>
        </w:rPr>
        <w:t>BREAKFAST</w:t>
      </w:r>
      <w:r w:rsidRPr="00CF35E3">
        <w:rPr>
          <w:b/>
          <w:sz w:val="32"/>
          <w:szCs w:val="32"/>
        </w:rPr>
        <w:t xml:space="preserve"> MENU</w:t>
      </w:r>
    </w:p>
    <w:p w:rsidR="00320ABC" w:rsidRPr="00320ABC" w:rsidRDefault="00320ABC" w:rsidP="00CF35E3">
      <w:pPr>
        <w:pStyle w:val="NoSpacing"/>
        <w:jc w:val="center"/>
        <w:rPr>
          <w:b/>
          <w:sz w:val="16"/>
          <w:szCs w:val="16"/>
        </w:rPr>
      </w:pPr>
    </w:p>
    <w:tbl>
      <w:tblPr>
        <w:tblStyle w:val="TableGrid"/>
        <w:tblW w:w="14485" w:type="dxa"/>
        <w:tblLook w:val="04A0" w:firstRow="1" w:lastRow="0" w:firstColumn="1" w:lastColumn="0" w:noHBand="0" w:noVBand="1"/>
      </w:tblPr>
      <w:tblGrid>
        <w:gridCol w:w="2965"/>
        <w:gridCol w:w="2790"/>
        <w:gridCol w:w="2790"/>
        <w:gridCol w:w="2880"/>
        <w:gridCol w:w="3060"/>
      </w:tblGrid>
      <w:tr w:rsidR="00713051" w:rsidTr="009C20F8">
        <w:tc>
          <w:tcPr>
            <w:tcW w:w="2965" w:type="dxa"/>
          </w:tcPr>
          <w:p w:rsidR="00713051" w:rsidRPr="00713051" w:rsidRDefault="00713051" w:rsidP="00713051">
            <w:pPr>
              <w:jc w:val="center"/>
              <w:rPr>
                <w:b/>
              </w:rPr>
            </w:pPr>
            <w:r w:rsidRPr="00713051">
              <w:rPr>
                <w:b/>
              </w:rPr>
              <w:t>MONDAY</w:t>
            </w:r>
          </w:p>
        </w:tc>
        <w:tc>
          <w:tcPr>
            <w:tcW w:w="2790" w:type="dxa"/>
          </w:tcPr>
          <w:p w:rsidR="00713051" w:rsidRPr="00713051" w:rsidRDefault="00713051" w:rsidP="00713051">
            <w:pPr>
              <w:jc w:val="center"/>
              <w:rPr>
                <w:b/>
              </w:rPr>
            </w:pPr>
            <w:r w:rsidRPr="00713051">
              <w:rPr>
                <w:b/>
              </w:rPr>
              <w:t>TUESDAY</w:t>
            </w:r>
          </w:p>
        </w:tc>
        <w:tc>
          <w:tcPr>
            <w:tcW w:w="2790" w:type="dxa"/>
          </w:tcPr>
          <w:p w:rsidR="00713051" w:rsidRPr="00713051" w:rsidRDefault="00713051" w:rsidP="00713051">
            <w:pPr>
              <w:jc w:val="center"/>
              <w:rPr>
                <w:b/>
              </w:rPr>
            </w:pPr>
            <w:r w:rsidRPr="00713051">
              <w:rPr>
                <w:b/>
              </w:rPr>
              <w:t>WEDNESDAY</w:t>
            </w:r>
          </w:p>
        </w:tc>
        <w:tc>
          <w:tcPr>
            <w:tcW w:w="2880" w:type="dxa"/>
          </w:tcPr>
          <w:p w:rsidR="00713051" w:rsidRPr="00713051" w:rsidRDefault="00713051" w:rsidP="00713051">
            <w:pPr>
              <w:jc w:val="center"/>
              <w:rPr>
                <w:b/>
              </w:rPr>
            </w:pPr>
            <w:r w:rsidRPr="00713051">
              <w:rPr>
                <w:b/>
              </w:rPr>
              <w:t>THURSDAY</w:t>
            </w:r>
          </w:p>
        </w:tc>
        <w:tc>
          <w:tcPr>
            <w:tcW w:w="3060" w:type="dxa"/>
          </w:tcPr>
          <w:p w:rsidR="00713051" w:rsidRPr="00713051" w:rsidRDefault="00713051" w:rsidP="00713051">
            <w:pPr>
              <w:jc w:val="center"/>
              <w:rPr>
                <w:b/>
              </w:rPr>
            </w:pPr>
            <w:r w:rsidRPr="00713051">
              <w:rPr>
                <w:b/>
              </w:rPr>
              <w:t>FRIDAY</w:t>
            </w:r>
          </w:p>
        </w:tc>
      </w:tr>
      <w:tr w:rsidR="00713051" w:rsidTr="009C20F8">
        <w:tc>
          <w:tcPr>
            <w:tcW w:w="2965" w:type="dxa"/>
          </w:tcPr>
          <w:p w:rsidR="00713051" w:rsidRPr="00570EE6" w:rsidRDefault="00713051" w:rsidP="00570EE6">
            <w:pPr>
              <w:jc w:val="right"/>
              <w:rPr>
                <w:b/>
              </w:rPr>
            </w:pPr>
            <w:r w:rsidRPr="00570EE6">
              <w:rPr>
                <w:b/>
              </w:rPr>
              <w:t>6</w:t>
            </w:r>
          </w:p>
          <w:p w:rsidR="00B979BD" w:rsidRPr="00B979BD" w:rsidRDefault="00B979BD">
            <w:r w:rsidRPr="00B979BD">
              <w:t xml:space="preserve">Cereal Choice </w:t>
            </w:r>
            <w:r w:rsidRPr="00B979BD">
              <w:rPr>
                <w:rFonts w:ascii="Arial" w:hAnsi="Arial" w:cs="Arial"/>
              </w:rPr>
              <w:t>¾ cup</w:t>
            </w:r>
            <w:r w:rsidRPr="00B979BD">
              <w:t xml:space="preserve"> </w:t>
            </w:r>
          </w:p>
          <w:p w:rsidR="00373126" w:rsidRPr="00B979BD" w:rsidRDefault="00373126">
            <w:r w:rsidRPr="00B979BD">
              <w:t xml:space="preserve">100% Fruit </w:t>
            </w:r>
            <w:r w:rsidR="00FE76D9" w:rsidRPr="00B979BD">
              <w:t>Juice</w:t>
            </w:r>
            <w:r w:rsidRPr="00B979BD">
              <w:t xml:space="preserve"> ½ </w:t>
            </w:r>
            <w:r w:rsidR="00FE76D9" w:rsidRPr="00B979BD">
              <w:t>cup</w:t>
            </w:r>
          </w:p>
          <w:p w:rsidR="00713051" w:rsidRPr="00B979BD" w:rsidRDefault="00374728">
            <w:r w:rsidRPr="00B979BD">
              <w:t xml:space="preserve">Milk Variety, 8 </w:t>
            </w:r>
            <w:proofErr w:type="spellStart"/>
            <w:r w:rsidRPr="00B979BD">
              <w:t>oz</w:t>
            </w:r>
            <w:proofErr w:type="spellEnd"/>
          </w:p>
          <w:p w:rsidR="00713051" w:rsidRDefault="00713051"/>
        </w:tc>
        <w:tc>
          <w:tcPr>
            <w:tcW w:w="2790" w:type="dxa"/>
          </w:tcPr>
          <w:p w:rsidR="00713051" w:rsidRPr="00570EE6" w:rsidRDefault="00713051" w:rsidP="00570EE6">
            <w:pPr>
              <w:jc w:val="right"/>
              <w:rPr>
                <w:b/>
              </w:rPr>
            </w:pPr>
            <w:r w:rsidRPr="00570EE6">
              <w:rPr>
                <w:b/>
              </w:rPr>
              <w:t>7</w:t>
            </w:r>
          </w:p>
          <w:p w:rsidR="00B979BD" w:rsidRDefault="00B979BD" w:rsidP="00FE76D9">
            <w:r>
              <w:t>Sausage Biscuit</w:t>
            </w:r>
          </w:p>
          <w:p w:rsidR="00FE76D9" w:rsidRDefault="00FE76D9" w:rsidP="00FE76D9">
            <w:r>
              <w:t>100% Fruit Juice ½ cup</w:t>
            </w:r>
          </w:p>
          <w:p w:rsidR="0064321C" w:rsidRDefault="00374728">
            <w:r>
              <w:t xml:space="preserve">Milk Variety, 8 </w:t>
            </w:r>
            <w:proofErr w:type="spellStart"/>
            <w:r>
              <w:t>oz</w:t>
            </w:r>
            <w:proofErr w:type="spellEnd"/>
          </w:p>
        </w:tc>
        <w:tc>
          <w:tcPr>
            <w:tcW w:w="2790" w:type="dxa"/>
          </w:tcPr>
          <w:p w:rsidR="00713051" w:rsidRPr="00570EE6" w:rsidRDefault="00713051" w:rsidP="00570EE6">
            <w:pPr>
              <w:jc w:val="right"/>
              <w:rPr>
                <w:b/>
              </w:rPr>
            </w:pPr>
            <w:r w:rsidRPr="00570EE6">
              <w:rPr>
                <w:b/>
              </w:rPr>
              <w:t>8</w:t>
            </w:r>
          </w:p>
          <w:p w:rsidR="00B979BD" w:rsidRDefault="00B979BD" w:rsidP="00FE76D9">
            <w:r>
              <w:t>Waffles w/ Syrup</w:t>
            </w:r>
            <w:r w:rsidR="00D72C04">
              <w:t xml:space="preserve"> – 2 each</w:t>
            </w:r>
          </w:p>
          <w:p w:rsidR="00FE76D9" w:rsidRDefault="00FE76D9" w:rsidP="00FE76D9">
            <w:r>
              <w:t>100% Fruit Juice ½ cup</w:t>
            </w:r>
          </w:p>
          <w:p w:rsidR="002E13E9" w:rsidRDefault="00374728" w:rsidP="00374728">
            <w:r>
              <w:t xml:space="preserve">Milk Variety, 8 </w:t>
            </w:r>
            <w:proofErr w:type="spellStart"/>
            <w:r>
              <w:t>oz</w:t>
            </w:r>
            <w:proofErr w:type="spellEnd"/>
          </w:p>
        </w:tc>
        <w:tc>
          <w:tcPr>
            <w:tcW w:w="2880" w:type="dxa"/>
          </w:tcPr>
          <w:p w:rsidR="00713051" w:rsidRPr="00570EE6" w:rsidRDefault="00713051" w:rsidP="00570EE6">
            <w:pPr>
              <w:jc w:val="right"/>
              <w:rPr>
                <w:b/>
              </w:rPr>
            </w:pPr>
            <w:r w:rsidRPr="00570EE6">
              <w:rPr>
                <w:b/>
              </w:rPr>
              <w:t>9</w:t>
            </w:r>
          </w:p>
          <w:p w:rsidR="002E6870" w:rsidRDefault="002E6870" w:rsidP="00FE76D9">
            <w:r>
              <w:t>Breakfast Pizza</w:t>
            </w:r>
          </w:p>
          <w:p w:rsidR="00FE76D9" w:rsidRDefault="00FE76D9" w:rsidP="00FE76D9">
            <w:r>
              <w:t>100% Fruit Juice ½ cup</w:t>
            </w:r>
          </w:p>
          <w:p w:rsidR="00374728" w:rsidRDefault="00374728" w:rsidP="00374728">
            <w:r>
              <w:t xml:space="preserve">Milk Variety, 8 </w:t>
            </w:r>
            <w:proofErr w:type="spellStart"/>
            <w:r>
              <w:t>oz</w:t>
            </w:r>
            <w:proofErr w:type="spellEnd"/>
            <w:r>
              <w:t xml:space="preserve">  </w:t>
            </w:r>
          </w:p>
          <w:p w:rsidR="0064321C" w:rsidRDefault="0064321C" w:rsidP="00BD502D"/>
        </w:tc>
        <w:tc>
          <w:tcPr>
            <w:tcW w:w="3060" w:type="dxa"/>
          </w:tcPr>
          <w:p w:rsidR="00713051" w:rsidRPr="00570EE6" w:rsidRDefault="00713051" w:rsidP="00570EE6">
            <w:pPr>
              <w:jc w:val="right"/>
              <w:rPr>
                <w:b/>
              </w:rPr>
            </w:pPr>
            <w:r w:rsidRPr="00570EE6">
              <w:rPr>
                <w:b/>
              </w:rPr>
              <w:t>10</w:t>
            </w:r>
          </w:p>
          <w:p w:rsidR="00B979BD" w:rsidRDefault="00B979BD" w:rsidP="00FE76D9">
            <w:r>
              <w:t>Blueberry Muffin -  1 each</w:t>
            </w:r>
          </w:p>
          <w:p w:rsidR="00FE76D9" w:rsidRDefault="00FE76D9" w:rsidP="00FE76D9">
            <w:r>
              <w:t>100% Fruit Juice ½ cup</w:t>
            </w:r>
          </w:p>
          <w:p w:rsidR="00C01F86" w:rsidRDefault="00374728" w:rsidP="00374728">
            <w:r>
              <w:t xml:space="preserve">Milk Variety, 8 </w:t>
            </w:r>
            <w:proofErr w:type="spellStart"/>
            <w:r>
              <w:t>oz</w:t>
            </w:r>
            <w:proofErr w:type="spellEnd"/>
          </w:p>
        </w:tc>
      </w:tr>
      <w:tr w:rsidR="00713051" w:rsidTr="009C20F8">
        <w:tc>
          <w:tcPr>
            <w:tcW w:w="2965" w:type="dxa"/>
          </w:tcPr>
          <w:p w:rsidR="00713051" w:rsidRPr="00570EE6" w:rsidRDefault="00713051" w:rsidP="00570EE6">
            <w:pPr>
              <w:jc w:val="right"/>
              <w:rPr>
                <w:b/>
              </w:rPr>
            </w:pPr>
            <w:r w:rsidRPr="00570EE6">
              <w:rPr>
                <w:b/>
              </w:rPr>
              <w:t>13</w:t>
            </w:r>
          </w:p>
          <w:p w:rsidR="00B979BD" w:rsidRDefault="00B979BD" w:rsidP="00B979BD">
            <w:r>
              <w:t>Pancak</w:t>
            </w:r>
            <w:r w:rsidR="00D72C04">
              <w:t>e w/ Syrup – 2 each</w:t>
            </w:r>
          </w:p>
          <w:p w:rsidR="00FE76D9" w:rsidRDefault="00FE76D9" w:rsidP="00FE76D9">
            <w:r>
              <w:t>100% Fruit Juice ½ cup</w:t>
            </w:r>
          </w:p>
          <w:p w:rsidR="0064321C" w:rsidRDefault="00374728">
            <w:r>
              <w:t xml:space="preserve">Milk Variety, 8 </w:t>
            </w:r>
            <w:proofErr w:type="spellStart"/>
            <w:r>
              <w:t>oz</w:t>
            </w:r>
            <w:proofErr w:type="spellEnd"/>
          </w:p>
        </w:tc>
        <w:tc>
          <w:tcPr>
            <w:tcW w:w="2790" w:type="dxa"/>
          </w:tcPr>
          <w:p w:rsidR="00713051" w:rsidRPr="00570EE6" w:rsidRDefault="00713051" w:rsidP="00570EE6">
            <w:pPr>
              <w:jc w:val="right"/>
              <w:rPr>
                <w:b/>
              </w:rPr>
            </w:pPr>
            <w:r w:rsidRPr="00570EE6">
              <w:rPr>
                <w:b/>
              </w:rPr>
              <w:t>14</w:t>
            </w:r>
          </w:p>
          <w:p w:rsidR="00B979BD" w:rsidRDefault="00B979BD" w:rsidP="00FE76D9">
            <w:r>
              <w:t>Banana Bread Loaf</w:t>
            </w:r>
          </w:p>
          <w:p w:rsidR="00FE76D9" w:rsidRDefault="00FE76D9" w:rsidP="00FE76D9">
            <w:r>
              <w:t>100% Fruit Juice ½ cup</w:t>
            </w:r>
          </w:p>
          <w:p w:rsidR="0064321C" w:rsidRDefault="00374728">
            <w:r>
              <w:t xml:space="preserve">Milk Variety, 8 </w:t>
            </w:r>
            <w:proofErr w:type="spellStart"/>
            <w:r>
              <w:t>oz</w:t>
            </w:r>
            <w:proofErr w:type="spellEnd"/>
          </w:p>
        </w:tc>
        <w:tc>
          <w:tcPr>
            <w:tcW w:w="2790" w:type="dxa"/>
          </w:tcPr>
          <w:p w:rsidR="00713051" w:rsidRPr="00570EE6" w:rsidRDefault="00713051" w:rsidP="00570EE6">
            <w:pPr>
              <w:jc w:val="right"/>
              <w:rPr>
                <w:b/>
              </w:rPr>
            </w:pPr>
            <w:r w:rsidRPr="00570EE6">
              <w:rPr>
                <w:b/>
              </w:rPr>
              <w:t>15</w:t>
            </w:r>
          </w:p>
          <w:p w:rsidR="00B979BD" w:rsidRDefault="002B16B0" w:rsidP="00FE76D9">
            <w:r>
              <w:t xml:space="preserve">Chicken </w:t>
            </w:r>
            <w:r w:rsidR="00B979BD">
              <w:t>Biscuit</w:t>
            </w:r>
          </w:p>
          <w:p w:rsidR="00FE76D9" w:rsidRDefault="00FE76D9" w:rsidP="00FE76D9">
            <w:r>
              <w:t>100% Fruit Juice ½ cup</w:t>
            </w:r>
          </w:p>
          <w:p w:rsidR="002E13E9" w:rsidRDefault="00374728" w:rsidP="002E13E9">
            <w:r>
              <w:t xml:space="preserve">Milk Variety, 8 </w:t>
            </w:r>
            <w:proofErr w:type="spellStart"/>
            <w:r>
              <w:t>oz</w:t>
            </w:r>
            <w:proofErr w:type="spellEnd"/>
          </w:p>
        </w:tc>
        <w:tc>
          <w:tcPr>
            <w:tcW w:w="2880" w:type="dxa"/>
          </w:tcPr>
          <w:p w:rsidR="0064321C" w:rsidRPr="00570EE6" w:rsidRDefault="00713051" w:rsidP="00570EE6">
            <w:pPr>
              <w:jc w:val="right"/>
              <w:rPr>
                <w:b/>
              </w:rPr>
            </w:pPr>
            <w:r w:rsidRPr="00570EE6">
              <w:rPr>
                <w:b/>
              </w:rPr>
              <w:t>16</w:t>
            </w:r>
            <w:r w:rsidR="0064321C" w:rsidRPr="00570EE6">
              <w:rPr>
                <w:b/>
              </w:rPr>
              <w:t xml:space="preserve"> </w:t>
            </w:r>
          </w:p>
          <w:p w:rsidR="002E6870" w:rsidRDefault="002E6870" w:rsidP="00FE76D9">
            <w:r>
              <w:t xml:space="preserve">Cereal Choice </w:t>
            </w:r>
            <w:r w:rsidRPr="00B979BD">
              <w:rPr>
                <w:rFonts w:ascii="Arial" w:hAnsi="Arial" w:cs="Arial"/>
              </w:rPr>
              <w:t>¾ cup</w:t>
            </w:r>
          </w:p>
          <w:p w:rsidR="00FE76D9" w:rsidRDefault="00FE76D9" w:rsidP="00FE76D9">
            <w:r>
              <w:t>100% Fruit Juice ½ cup</w:t>
            </w:r>
          </w:p>
          <w:p w:rsidR="00713051" w:rsidRDefault="00374728" w:rsidP="00C01F86">
            <w:r>
              <w:t xml:space="preserve">Milk Variety, 8 </w:t>
            </w:r>
            <w:proofErr w:type="spellStart"/>
            <w:r>
              <w:t>oz</w:t>
            </w:r>
            <w:proofErr w:type="spellEnd"/>
          </w:p>
        </w:tc>
        <w:tc>
          <w:tcPr>
            <w:tcW w:w="3060" w:type="dxa"/>
          </w:tcPr>
          <w:p w:rsidR="00BD502D" w:rsidRPr="00570EE6" w:rsidRDefault="00E247C6" w:rsidP="00570EE6">
            <w:pPr>
              <w:jc w:val="right"/>
              <w:rPr>
                <w:b/>
              </w:rPr>
            </w:pPr>
            <w:r w:rsidRPr="00570EE6">
              <w:rPr>
                <w:b/>
              </w:rPr>
              <w:t>17</w:t>
            </w:r>
          </w:p>
          <w:p w:rsidR="00B979BD" w:rsidRDefault="00502D7F" w:rsidP="00B979BD">
            <w:r>
              <w:t>French Toast Slice 1</w:t>
            </w:r>
            <w:r w:rsidR="00B979BD">
              <w:t xml:space="preserve"> each</w:t>
            </w:r>
          </w:p>
          <w:p w:rsidR="00B979BD" w:rsidRDefault="00B979BD" w:rsidP="00B979BD">
            <w:r>
              <w:t>100% Fruit Juice ½ cup</w:t>
            </w:r>
          </w:p>
          <w:p w:rsidR="007A6A94" w:rsidRDefault="00B979BD" w:rsidP="00B979BD">
            <w:r>
              <w:t xml:space="preserve">Milk Variety, 8 </w:t>
            </w:r>
            <w:proofErr w:type="spellStart"/>
            <w:r>
              <w:t>oz</w:t>
            </w:r>
            <w:proofErr w:type="spellEnd"/>
          </w:p>
        </w:tc>
      </w:tr>
      <w:tr w:rsidR="00713051" w:rsidTr="009C20F8">
        <w:tc>
          <w:tcPr>
            <w:tcW w:w="2965" w:type="dxa"/>
          </w:tcPr>
          <w:p w:rsidR="00713051" w:rsidRPr="00570EE6" w:rsidRDefault="00713051" w:rsidP="00570EE6">
            <w:pPr>
              <w:jc w:val="right"/>
              <w:rPr>
                <w:b/>
              </w:rPr>
            </w:pPr>
            <w:r w:rsidRPr="00570EE6">
              <w:rPr>
                <w:b/>
              </w:rPr>
              <w:t>20</w:t>
            </w:r>
          </w:p>
          <w:p w:rsidR="00B979BD" w:rsidRPr="00B979BD" w:rsidRDefault="00B979BD" w:rsidP="00B979BD">
            <w:r w:rsidRPr="00B979BD">
              <w:t xml:space="preserve">Cereal Choice </w:t>
            </w:r>
            <w:r w:rsidRPr="00B979BD">
              <w:rPr>
                <w:rFonts w:ascii="Arial" w:hAnsi="Arial" w:cs="Arial"/>
              </w:rPr>
              <w:t>¾ cup</w:t>
            </w:r>
            <w:r w:rsidRPr="00B979BD">
              <w:t xml:space="preserve"> </w:t>
            </w:r>
          </w:p>
          <w:p w:rsidR="00FE76D9" w:rsidRDefault="00FE76D9" w:rsidP="00FE76D9">
            <w:r>
              <w:t>100% Fruit Juice ½ cup</w:t>
            </w:r>
          </w:p>
          <w:p w:rsidR="00713051" w:rsidRDefault="00374728">
            <w:r>
              <w:t xml:space="preserve">Milk Variety, 8 </w:t>
            </w:r>
            <w:proofErr w:type="spellStart"/>
            <w:r>
              <w:t>oz</w:t>
            </w:r>
            <w:proofErr w:type="spellEnd"/>
            <w:r>
              <w:t xml:space="preserve"> </w:t>
            </w:r>
          </w:p>
        </w:tc>
        <w:tc>
          <w:tcPr>
            <w:tcW w:w="2790" w:type="dxa"/>
          </w:tcPr>
          <w:p w:rsidR="00713051" w:rsidRPr="00570EE6" w:rsidRDefault="00713051" w:rsidP="00570EE6">
            <w:pPr>
              <w:jc w:val="right"/>
              <w:rPr>
                <w:b/>
              </w:rPr>
            </w:pPr>
            <w:r w:rsidRPr="00570EE6">
              <w:rPr>
                <w:b/>
              </w:rPr>
              <w:t>21</w:t>
            </w:r>
            <w:r w:rsidR="002E13E9" w:rsidRPr="00570EE6">
              <w:rPr>
                <w:b/>
              </w:rPr>
              <w:t xml:space="preserve"> </w:t>
            </w:r>
          </w:p>
          <w:p w:rsidR="00B979BD" w:rsidRDefault="00D72C04" w:rsidP="00B979BD">
            <w:r>
              <w:t xml:space="preserve">Waffles </w:t>
            </w:r>
            <w:r w:rsidR="00B979BD">
              <w:t>w/ Syrup</w:t>
            </w:r>
            <w:r>
              <w:t xml:space="preserve"> – 2 each</w:t>
            </w:r>
          </w:p>
          <w:p w:rsidR="00B979BD" w:rsidRDefault="00B979BD" w:rsidP="00B979BD">
            <w:r>
              <w:t>100% Fruit Juice ½ cup</w:t>
            </w:r>
          </w:p>
          <w:p w:rsidR="0064321C" w:rsidRDefault="00B979BD" w:rsidP="00B979BD">
            <w:r>
              <w:t xml:space="preserve">Milk Variety, 8 </w:t>
            </w:r>
            <w:proofErr w:type="spellStart"/>
            <w:r>
              <w:t>oz</w:t>
            </w:r>
            <w:proofErr w:type="spellEnd"/>
          </w:p>
        </w:tc>
        <w:tc>
          <w:tcPr>
            <w:tcW w:w="2790" w:type="dxa"/>
          </w:tcPr>
          <w:p w:rsidR="002E13E9" w:rsidRPr="00570EE6" w:rsidRDefault="00713051" w:rsidP="00570EE6">
            <w:pPr>
              <w:jc w:val="right"/>
              <w:rPr>
                <w:b/>
              </w:rPr>
            </w:pPr>
            <w:r w:rsidRPr="00570EE6">
              <w:rPr>
                <w:b/>
              </w:rPr>
              <w:t>22</w:t>
            </w:r>
            <w:r w:rsidR="002E13E9" w:rsidRPr="00570EE6">
              <w:rPr>
                <w:b/>
              </w:rPr>
              <w:t xml:space="preserve"> </w:t>
            </w:r>
          </w:p>
          <w:p w:rsidR="002E6870" w:rsidRDefault="002E6870" w:rsidP="00B979BD">
            <w:r>
              <w:t>Breakfast Pizza</w:t>
            </w:r>
          </w:p>
          <w:p w:rsidR="00B979BD" w:rsidRDefault="00B979BD" w:rsidP="00B979BD">
            <w:r>
              <w:t>100% Fruit Juice ½ cup</w:t>
            </w:r>
          </w:p>
          <w:p w:rsidR="00713051" w:rsidRDefault="00B979BD" w:rsidP="00B979BD">
            <w:r>
              <w:t xml:space="preserve">Milk Variety, 8 </w:t>
            </w:r>
            <w:proofErr w:type="spellStart"/>
            <w:r>
              <w:t>oz</w:t>
            </w:r>
            <w:proofErr w:type="spellEnd"/>
          </w:p>
        </w:tc>
        <w:tc>
          <w:tcPr>
            <w:tcW w:w="2880" w:type="dxa"/>
          </w:tcPr>
          <w:p w:rsidR="00713051" w:rsidRPr="00570EE6" w:rsidRDefault="00713051" w:rsidP="00570EE6">
            <w:pPr>
              <w:jc w:val="right"/>
              <w:rPr>
                <w:b/>
              </w:rPr>
            </w:pPr>
            <w:r w:rsidRPr="00570EE6">
              <w:rPr>
                <w:b/>
              </w:rPr>
              <w:t>23</w:t>
            </w:r>
          </w:p>
          <w:p w:rsidR="00B979BD" w:rsidRDefault="00B979BD" w:rsidP="00B979BD">
            <w:r>
              <w:t>Sausage Biscuit</w:t>
            </w:r>
          </w:p>
          <w:p w:rsidR="00B979BD" w:rsidRDefault="00B979BD" w:rsidP="00B979BD">
            <w:r>
              <w:t>100% Fruit Juice ½ cup</w:t>
            </w:r>
          </w:p>
          <w:p w:rsidR="00B979BD" w:rsidRDefault="00B979BD" w:rsidP="00B979BD">
            <w:r>
              <w:t xml:space="preserve">Milk Variety, 8 </w:t>
            </w:r>
            <w:proofErr w:type="spellStart"/>
            <w:r>
              <w:t>oz</w:t>
            </w:r>
            <w:proofErr w:type="spellEnd"/>
            <w:r>
              <w:t xml:space="preserve"> </w:t>
            </w:r>
          </w:p>
          <w:p w:rsidR="007A6A94" w:rsidRDefault="007A6A94" w:rsidP="00BD502D"/>
        </w:tc>
        <w:tc>
          <w:tcPr>
            <w:tcW w:w="3060" w:type="dxa"/>
          </w:tcPr>
          <w:p w:rsidR="00C01F86" w:rsidRPr="00570EE6" w:rsidRDefault="00713051" w:rsidP="00570EE6">
            <w:pPr>
              <w:jc w:val="right"/>
              <w:rPr>
                <w:b/>
              </w:rPr>
            </w:pPr>
            <w:r w:rsidRPr="00570EE6">
              <w:rPr>
                <w:b/>
              </w:rPr>
              <w:t>24</w:t>
            </w:r>
            <w:r w:rsidR="00C01F86" w:rsidRPr="00570EE6">
              <w:rPr>
                <w:b/>
              </w:rPr>
              <w:t xml:space="preserve"> </w:t>
            </w:r>
          </w:p>
          <w:p w:rsidR="00B979BD" w:rsidRDefault="00B979BD" w:rsidP="00FE76D9">
            <w:r>
              <w:t>Blueberry Muffin 1 each</w:t>
            </w:r>
          </w:p>
          <w:p w:rsidR="00FE76D9" w:rsidRDefault="00FE76D9" w:rsidP="00FE76D9">
            <w:r>
              <w:t>100% Fruit Juice ½ cup</w:t>
            </w:r>
          </w:p>
          <w:p w:rsidR="00BD502D" w:rsidRDefault="00374728" w:rsidP="00374728">
            <w:r>
              <w:t xml:space="preserve">Milk Variety, 8 </w:t>
            </w:r>
            <w:proofErr w:type="spellStart"/>
            <w:r>
              <w:t>oz</w:t>
            </w:r>
            <w:proofErr w:type="spellEnd"/>
          </w:p>
        </w:tc>
      </w:tr>
      <w:tr w:rsidR="00713051" w:rsidTr="009C20F8">
        <w:tc>
          <w:tcPr>
            <w:tcW w:w="2965" w:type="dxa"/>
          </w:tcPr>
          <w:p w:rsidR="00713051" w:rsidRPr="00570EE6" w:rsidRDefault="00713051" w:rsidP="00570EE6">
            <w:pPr>
              <w:jc w:val="right"/>
              <w:rPr>
                <w:b/>
              </w:rPr>
            </w:pPr>
            <w:r w:rsidRPr="00570EE6">
              <w:rPr>
                <w:b/>
              </w:rPr>
              <w:t>27</w:t>
            </w:r>
          </w:p>
          <w:p w:rsidR="00B979BD" w:rsidRDefault="002B16B0" w:rsidP="00B979BD">
            <w:r>
              <w:t>Chicken Biscuit</w:t>
            </w:r>
          </w:p>
          <w:p w:rsidR="00FE76D9" w:rsidRDefault="00FE76D9" w:rsidP="00FE76D9">
            <w:r>
              <w:t>100% Fruit Juice ½ cup</w:t>
            </w:r>
          </w:p>
          <w:p w:rsidR="00713051" w:rsidRDefault="00374728">
            <w:r>
              <w:t xml:space="preserve">Milk Variety, 8 </w:t>
            </w:r>
            <w:proofErr w:type="spellStart"/>
            <w:r>
              <w:t>oz</w:t>
            </w:r>
            <w:proofErr w:type="spellEnd"/>
            <w:r>
              <w:t xml:space="preserve"> </w:t>
            </w:r>
          </w:p>
        </w:tc>
        <w:tc>
          <w:tcPr>
            <w:tcW w:w="2790" w:type="dxa"/>
          </w:tcPr>
          <w:p w:rsidR="00713051" w:rsidRPr="00570EE6" w:rsidRDefault="00713051" w:rsidP="00570EE6">
            <w:pPr>
              <w:jc w:val="right"/>
              <w:rPr>
                <w:b/>
              </w:rPr>
            </w:pPr>
            <w:r w:rsidRPr="00570EE6">
              <w:rPr>
                <w:b/>
              </w:rPr>
              <w:t>28</w:t>
            </w:r>
          </w:p>
          <w:p w:rsidR="00B979BD" w:rsidRDefault="00B979BD" w:rsidP="00FE76D9">
            <w:r>
              <w:t>Banana Bread Loaf</w:t>
            </w:r>
          </w:p>
          <w:p w:rsidR="00FE76D9" w:rsidRDefault="00FE76D9" w:rsidP="00FE76D9">
            <w:r>
              <w:t>100% Fruit Juice ½ cup</w:t>
            </w:r>
          </w:p>
          <w:p w:rsidR="00706346" w:rsidRDefault="00706346" w:rsidP="00706346">
            <w:r>
              <w:t>Milk Variety</w:t>
            </w:r>
            <w:r w:rsidR="00374728">
              <w:t xml:space="preserve">, 8 </w:t>
            </w:r>
            <w:proofErr w:type="spellStart"/>
            <w:r w:rsidR="00374728">
              <w:t>oz</w:t>
            </w:r>
            <w:proofErr w:type="spellEnd"/>
          </w:p>
        </w:tc>
        <w:tc>
          <w:tcPr>
            <w:tcW w:w="2790" w:type="dxa"/>
          </w:tcPr>
          <w:p w:rsidR="002E13E9" w:rsidRPr="00570EE6" w:rsidRDefault="00713051" w:rsidP="00570EE6">
            <w:pPr>
              <w:jc w:val="right"/>
              <w:rPr>
                <w:b/>
              </w:rPr>
            </w:pPr>
            <w:r w:rsidRPr="00570EE6">
              <w:rPr>
                <w:b/>
              </w:rPr>
              <w:t>29</w:t>
            </w:r>
            <w:r w:rsidR="002E13E9" w:rsidRPr="00570EE6">
              <w:rPr>
                <w:b/>
              </w:rPr>
              <w:t xml:space="preserve"> </w:t>
            </w:r>
          </w:p>
          <w:p w:rsidR="002E6870" w:rsidRDefault="00502D7F" w:rsidP="002E6870">
            <w:r>
              <w:t>French Toast Slice 1</w:t>
            </w:r>
            <w:r w:rsidR="002E6870">
              <w:t xml:space="preserve"> each</w:t>
            </w:r>
          </w:p>
          <w:p w:rsidR="00FE76D9" w:rsidRDefault="00FE76D9" w:rsidP="00FE76D9">
            <w:r>
              <w:t>100% Fruit Juice ½ cup</w:t>
            </w:r>
          </w:p>
          <w:p w:rsidR="00713051" w:rsidRDefault="00374728" w:rsidP="002E13E9">
            <w:r>
              <w:t xml:space="preserve">Milk Variety, 8 </w:t>
            </w:r>
            <w:proofErr w:type="spellStart"/>
            <w:r>
              <w:t>oz</w:t>
            </w:r>
            <w:proofErr w:type="spellEnd"/>
          </w:p>
        </w:tc>
        <w:tc>
          <w:tcPr>
            <w:tcW w:w="2880" w:type="dxa"/>
          </w:tcPr>
          <w:p w:rsidR="00713051" w:rsidRPr="00570EE6" w:rsidRDefault="00713051" w:rsidP="00570EE6">
            <w:pPr>
              <w:jc w:val="right"/>
              <w:rPr>
                <w:b/>
              </w:rPr>
            </w:pPr>
            <w:r w:rsidRPr="00570EE6">
              <w:rPr>
                <w:b/>
              </w:rPr>
              <w:t>30</w:t>
            </w:r>
          </w:p>
          <w:p w:rsidR="00B979BD" w:rsidRDefault="00D72C04" w:rsidP="00FE76D9">
            <w:r>
              <w:t>Pancakes</w:t>
            </w:r>
            <w:r>
              <w:t xml:space="preserve"> </w:t>
            </w:r>
            <w:r w:rsidR="00B979BD">
              <w:t>w/Syrup</w:t>
            </w:r>
            <w:r>
              <w:t xml:space="preserve"> – 2 each</w:t>
            </w:r>
          </w:p>
          <w:p w:rsidR="00FE76D9" w:rsidRDefault="00FE76D9" w:rsidP="00FE76D9">
            <w:r>
              <w:t>100% Fruit Juice ½ cup</w:t>
            </w:r>
          </w:p>
          <w:p w:rsidR="002E13E9" w:rsidRPr="002E13E9" w:rsidRDefault="00374728">
            <w:r>
              <w:t xml:space="preserve">Milk Variety, 8 </w:t>
            </w:r>
            <w:proofErr w:type="spellStart"/>
            <w:r>
              <w:t>oz</w:t>
            </w:r>
            <w:proofErr w:type="spellEnd"/>
          </w:p>
        </w:tc>
        <w:tc>
          <w:tcPr>
            <w:tcW w:w="3060" w:type="dxa"/>
          </w:tcPr>
          <w:p w:rsidR="00713051" w:rsidRPr="00570EE6" w:rsidRDefault="00713051" w:rsidP="00570EE6">
            <w:pPr>
              <w:jc w:val="right"/>
              <w:rPr>
                <w:b/>
              </w:rPr>
            </w:pPr>
            <w:r w:rsidRPr="00570EE6">
              <w:rPr>
                <w:b/>
              </w:rPr>
              <w:t>July 1</w:t>
            </w:r>
          </w:p>
          <w:p w:rsidR="00B979BD" w:rsidRPr="00B979BD" w:rsidRDefault="00B979BD" w:rsidP="00B979BD">
            <w:r w:rsidRPr="00B979BD">
              <w:t xml:space="preserve">Cereal Choice </w:t>
            </w:r>
            <w:r w:rsidRPr="00B979BD">
              <w:rPr>
                <w:rFonts w:ascii="Arial" w:hAnsi="Arial" w:cs="Arial"/>
              </w:rPr>
              <w:t>¾ cup</w:t>
            </w:r>
            <w:r w:rsidRPr="00B979BD">
              <w:t xml:space="preserve"> </w:t>
            </w:r>
          </w:p>
          <w:p w:rsidR="00FE76D9" w:rsidRDefault="00FE76D9" w:rsidP="00FE76D9">
            <w:r>
              <w:t>100% Fruit Juice ½ cup</w:t>
            </w:r>
          </w:p>
          <w:p w:rsidR="00BD502D" w:rsidRDefault="00374728">
            <w:r>
              <w:t xml:space="preserve">Milk Variety, 8 </w:t>
            </w:r>
            <w:proofErr w:type="spellStart"/>
            <w:r>
              <w:t>oz</w:t>
            </w:r>
            <w:proofErr w:type="spellEnd"/>
          </w:p>
        </w:tc>
      </w:tr>
      <w:tr w:rsidR="00A112CC" w:rsidTr="00373126">
        <w:tc>
          <w:tcPr>
            <w:tcW w:w="14485" w:type="dxa"/>
            <w:gridSpan w:val="5"/>
          </w:tcPr>
          <w:p w:rsidR="00A112CC" w:rsidRPr="00570EE6" w:rsidRDefault="00A112CC" w:rsidP="00A112CC">
            <w:pPr>
              <w:rPr>
                <w:b/>
              </w:rPr>
            </w:pPr>
            <w:r>
              <w:rPr>
                <w:b/>
              </w:rPr>
              <w:t xml:space="preserve">Milk Variety includes: </w:t>
            </w:r>
            <w:r w:rsidRPr="00A112CC">
              <w:t>Skim White Milk, Skim Flavored Milk, 1% Low fat Milk</w:t>
            </w:r>
          </w:p>
        </w:tc>
      </w:tr>
    </w:tbl>
    <w:p w:rsidR="007A6A94" w:rsidRDefault="007A6A94" w:rsidP="00713051">
      <w:pPr>
        <w:pStyle w:val="NoSpacing"/>
        <w:rPr>
          <w:b/>
          <w:sz w:val="12"/>
          <w:szCs w:val="12"/>
          <w:lang w:val="en"/>
        </w:rPr>
      </w:pPr>
    </w:p>
    <w:p w:rsidR="00320ABC" w:rsidRPr="00320ABC" w:rsidRDefault="00713051" w:rsidP="00320ABC">
      <w:pPr>
        <w:shd w:val="clear" w:color="auto" w:fill="FFFFFF"/>
        <w:spacing w:before="100" w:beforeAutospacing="1" w:after="100" w:afterAutospacing="1" w:line="240" w:lineRule="auto"/>
        <w:rPr>
          <w:rFonts w:ascii="Calibri" w:hAnsi="Calibri" w:cs="Calibri"/>
          <w:color w:val="000000"/>
          <w:sz w:val="16"/>
          <w:szCs w:val="16"/>
        </w:rPr>
      </w:pPr>
      <w:r w:rsidRPr="009474AA">
        <w:rPr>
          <w:b/>
          <w:sz w:val="16"/>
          <w:szCs w:val="16"/>
          <w:lang w:val="en"/>
        </w:rPr>
        <w:t>Non-Discrimination Statement</w:t>
      </w:r>
      <w:r w:rsidRPr="009474AA">
        <w:rPr>
          <w:sz w:val="16"/>
          <w:szCs w:val="16"/>
          <w:lang w:val="en"/>
        </w:rPr>
        <w:t xml:space="preserve">: </w:t>
      </w:r>
      <w:r w:rsidR="00A801B1" w:rsidRPr="00A801B1">
        <w:rPr>
          <w:rFonts w:ascii="Helvetica" w:hAnsi="Helvetica" w:cs="Helvetica"/>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A801B1">
        <w:rPr>
          <w:rFonts w:ascii="Helvetica" w:hAnsi="Helvetica" w:cs="Helvetica"/>
          <w:color w:val="1B1B1B"/>
          <w:sz w:val="16"/>
          <w:szCs w:val="16"/>
        </w:rPr>
        <w:t xml:space="preserve"> </w:t>
      </w:r>
      <w:r w:rsidR="00A801B1" w:rsidRPr="00A801B1">
        <w:rPr>
          <w:rFonts w:ascii="Helvetica" w:hAnsi="Helvetica" w:cs="Helvetica"/>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A801B1">
        <w:rPr>
          <w:rFonts w:ascii="Helvetica" w:hAnsi="Helvetica" w:cs="Helvetica"/>
          <w:color w:val="1B1B1B"/>
          <w:sz w:val="16"/>
          <w:szCs w:val="16"/>
        </w:rPr>
        <w:t xml:space="preserve"> </w:t>
      </w:r>
      <w:r w:rsidR="00A801B1" w:rsidRPr="00A801B1">
        <w:rPr>
          <w:rFonts w:ascii="Helvetica" w:hAnsi="Helvetica" w:cs="Helvetica"/>
          <w:color w:val="1B1B1B"/>
          <w:sz w:val="16"/>
          <w:szCs w:val="16"/>
        </w:rPr>
        <w:t>To file a program discrimination complaint, a Complainant should complete a Form AD-3027, USDA Program Discrimination Complaint Form which can be obtained online at: </w:t>
      </w:r>
      <w:hyperlink r:id="rId9" w:tgtFrame="_blank" w:history="1">
        <w:r w:rsidR="00A801B1" w:rsidRPr="00A801B1">
          <w:rPr>
            <w:rStyle w:val="Hyperlink"/>
            <w:rFonts w:ascii="Arial" w:hAnsi="Arial" w:cs="Arial"/>
            <w:color w:val="2E8540"/>
            <w:sz w:val="16"/>
            <w:szCs w:val="16"/>
            <w:u w:val="none"/>
          </w:rPr>
          <w:t>https://www.usda.gov/sites/default/files/documents/USDA-OASCR%20P-Complaint-Form-0508-0002-508-11-28-17Fax2Mail.pdf</w:t>
        </w:r>
      </w:hyperlink>
      <w:r w:rsidR="00A801B1" w:rsidRPr="00A801B1">
        <w:rPr>
          <w:rFonts w:ascii="Helvetica" w:hAnsi="Helvetica" w:cs="Helvetica"/>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320ABC">
        <w:rPr>
          <w:rFonts w:ascii="Helvetica" w:hAnsi="Helvetica" w:cs="Helvetica"/>
          <w:color w:val="1B1B1B"/>
          <w:sz w:val="16"/>
          <w:szCs w:val="16"/>
        </w:rPr>
        <w:t xml:space="preserve"> </w:t>
      </w:r>
      <w:r w:rsidR="00320ABC" w:rsidRPr="00320ABC">
        <w:rPr>
          <w:rFonts w:ascii="Helvetica" w:hAnsi="Helvetica" w:cs="Helvetica"/>
          <w:bCs/>
          <w:color w:val="1B1B1B"/>
          <w:sz w:val="16"/>
          <w:szCs w:val="16"/>
        </w:rPr>
        <w:t>1. mail:</w:t>
      </w:r>
      <w:r w:rsidR="00320ABC" w:rsidRPr="00320ABC">
        <w:rPr>
          <w:rFonts w:ascii="Helvetica" w:hAnsi="Helvetica" w:cs="Helvetica"/>
          <w:color w:val="1B1B1B"/>
          <w:sz w:val="16"/>
          <w:szCs w:val="16"/>
        </w:rPr>
        <w:t xml:space="preserve"> U.S. Department of Agriculture, Office of the Assistant Secretary for Civil Rights, 1400 Independence Avenue, SW, Washington, D.C. 20250-9410; or </w:t>
      </w:r>
      <w:r w:rsidR="00320ABC" w:rsidRPr="00320ABC">
        <w:rPr>
          <w:rFonts w:ascii="Calibri" w:hAnsi="Calibri" w:cs="Calibri"/>
          <w:color w:val="000000"/>
          <w:sz w:val="16"/>
          <w:szCs w:val="16"/>
        </w:rPr>
        <w:t xml:space="preserve">2. </w:t>
      </w:r>
      <w:r w:rsidR="00320ABC" w:rsidRPr="00320ABC">
        <w:rPr>
          <w:rFonts w:ascii="Helvetica" w:hAnsi="Helvetica" w:cs="Helvetica"/>
          <w:bCs/>
          <w:color w:val="1B1B1B"/>
          <w:sz w:val="16"/>
          <w:szCs w:val="16"/>
        </w:rPr>
        <w:t>fax:</w:t>
      </w:r>
      <w:r w:rsidR="00320ABC" w:rsidRPr="00320ABC">
        <w:rPr>
          <w:rFonts w:ascii="Helvetica" w:hAnsi="Helvetica" w:cs="Helvetica"/>
          <w:color w:val="1B1B1B"/>
          <w:sz w:val="16"/>
          <w:szCs w:val="16"/>
        </w:rPr>
        <w:t xml:space="preserve"> (833) 256-1665 or (202) 690-7442; or </w:t>
      </w:r>
      <w:r w:rsidR="00320ABC" w:rsidRPr="00320ABC">
        <w:rPr>
          <w:rFonts w:ascii="Calibri" w:hAnsi="Calibri" w:cs="Calibri"/>
          <w:color w:val="000000"/>
          <w:sz w:val="16"/>
          <w:szCs w:val="16"/>
        </w:rPr>
        <w:t xml:space="preserve">3. </w:t>
      </w:r>
      <w:proofErr w:type="gramStart"/>
      <w:r w:rsidR="00320ABC" w:rsidRPr="00320ABC">
        <w:rPr>
          <w:rFonts w:ascii="Helvetica" w:hAnsi="Helvetica" w:cs="Helvetica"/>
          <w:bCs/>
          <w:color w:val="1B1B1B"/>
          <w:sz w:val="16"/>
          <w:szCs w:val="16"/>
        </w:rPr>
        <w:t>email</w:t>
      </w:r>
      <w:proofErr w:type="gramEnd"/>
      <w:r w:rsidR="00320ABC" w:rsidRPr="00320ABC">
        <w:rPr>
          <w:rFonts w:ascii="Helvetica" w:hAnsi="Helvetica" w:cs="Helvetica"/>
          <w:bCs/>
          <w:color w:val="1B1B1B"/>
          <w:sz w:val="16"/>
          <w:szCs w:val="16"/>
        </w:rPr>
        <w:t>:</w:t>
      </w:r>
      <w:r w:rsidR="00320ABC" w:rsidRPr="00320ABC">
        <w:rPr>
          <w:rFonts w:ascii="Helvetica" w:hAnsi="Helvetica" w:cs="Helvetica"/>
          <w:color w:val="1B1B1B"/>
          <w:sz w:val="16"/>
          <w:szCs w:val="16"/>
        </w:rPr>
        <w:t xml:space="preserve"> </w:t>
      </w:r>
      <w:hyperlink r:id="rId10" w:tgtFrame="_blank" w:history="1">
        <w:r w:rsidR="00320ABC" w:rsidRPr="00320ABC">
          <w:rPr>
            <w:rStyle w:val="Hyperlink"/>
            <w:rFonts w:ascii="Helvetica" w:hAnsi="Helvetica" w:cs="Helvetica"/>
            <w:color w:val="2E8540"/>
            <w:sz w:val="16"/>
            <w:szCs w:val="16"/>
          </w:rPr>
          <w:t>program.intake@usda.gov</w:t>
        </w:r>
      </w:hyperlink>
      <w:r w:rsidR="00320ABC" w:rsidRPr="00320ABC">
        <w:rPr>
          <w:rFonts w:ascii="Helvetica" w:hAnsi="Helvetica" w:cs="Helvetica"/>
          <w:color w:val="1B1B1B"/>
          <w:sz w:val="16"/>
          <w:szCs w:val="16"/>
        </w:rPr>
        <w:t> </w:t>
      </w:r>
      <w:r w:rsidR="00DE1E47">
        <w:rPr>
          <w:rFonts w:ascii="Helvetica" w:hAnsi="Helvetica" w:cs="Helvetica"/>
          <w:color w:val="1B1B1B"/>
          <w:sz w:val="16"/>
          <w:szCs w:val="16"/>
        </w:rPr>
        <w:t xml:space="preserve">This </w:t>
      </w:r>
      <w:r w:rsidR="003A36F1">
        <w:rPr>
          <w:rFonts w:ascii="Helvetica" w:hAnsi="Helvetica" w:cs="Helvetica"/>
          <w:color w:val="1B1B1B"/>
          <w:sz w:val="16"/>
          <w:szCs w:val="16"/>
        </w:rPr>
        <w:t xml:space="preserve">institution </w:t>
      </w:r>
      <w:r w:rsidR="00DE1E47">
        <w:rPr>
          <w:rFonts w:ascii="Helvetica" w:hAnsi="Helvetica" w:cs="Helvetica"/>
          <w:color w:val="1B1B1B"/>
          <w:sz w:val="16"/>
          <w:szCs w:val="16"/>
        </w:rPr>
        <w:t>is an equal opportunity</w:t>
      </w:r>
      <w:r w:rsidR="003A36F1">
        <w:rPr>
          <w:rFonts w:ascii="Helvetica" w:hAnsi="Helvetica" w:cs="Helvetica"/>
          <w:color w:val="1B1B1B"/>
          <w:sz w:val="16"/>
          <w:szCs w:val="16"/>
        </w:rPr>
        <w:t xml:space="preserve"> provider.</w:t>
      </w:r>
    </w:p>
    <w:p w:rsidR="00A801B1" w:rsidRPr="00A801B1" w:rsidRDefault="00A801B1" w:rsidP="00A801B1">
      <w:pPr>
        <w:rPr>
          <w:rFonts w:ascii="Calibri" w:hAnsi="Calibri" w:cs="Calibri"/>
          <w:color w:val="000000"/>
          <w:sz w:val="16"/>
          <w:szCs w:val="16"/>
        </w:rPr>
      </w:pPr>
    </w:p>
    <w:p w:rsidR="00B547FD" w:rsidRDefault="00B547FD" w:rsidP="00A801B1">
      <w:pPr>
        <w:pStyle w:val="NoSpacing"/>
        <w:rPr>
          <w:b/>
          <w:sz w:val="28"/>
          <w:szCs w:val="28"/>
        </w:rPr>
      </w:pPr>
      <w:bookmarkStart w:id="0" w:name="_GoBack"/>
      <w:bookmarkEnd w:id="0"/>
    </w:p>
    <w:sectPr w:rsidR="00B547FD" w:rsidSect="00320ABC">
      <w:pgSz w:w="1584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6ED"/>
    <w:multiLevelType w:val="multilevel"/>
    <w:tmpl w:val="CA3E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1"/>
    <w:rsid w:val="00120D9A"/>
    <w:rsid w:val="00151083"/>
    <w:rsid w:val="001D741C"/>
    <w:rsid w:val="00253B32"/>
    <w:rsid w:val="002B16B0"/>
    <w:rsid w:val="002E13E9"/>
    <w:rsid w:val="002E6870"/>
    <w:rsid w:val="00320ABC"/>
    <w:rsid w:val="00373126"/>
    <w:rsid w:val="00374728"/>
    <w:rsid w:val="003A36F1"/>
    <w:rsid w:val="00403FCE"/>
    <w:rsid w:val="004176CE"/>
    <w:rsid w:val="004B1D6C"/>
    <w:rsid w:val="00502D7F"/>
    <w:rsid w:val="00536DC3"/>
    <w:rsid w:val="00570EE6"/>
    <w:rsid w:val="00612EF7"/>
    <w:rsid w:val="0064321C"/>
    <w:rsid w:val="00706346"/>
    <w:rsid w:val="00713051"/>
    <w:rsid w:val="007A6A94"/>
    <w:rsid w:val="00857B74"/>
    <w:rsid w:val="009474AA"/>
    <w:rsid w:val="009C20F8"/>
    <w:rsid w:val="00A112CC"/>
    <w:rsid w:val="00A25489"/>
    <w:rsid w:val="00A801B1"/>
    <w:rsid w:val="00B547FD"/>
    <w:rsid w:val="00B92366"/>
    <w:rsid w:val="00B979BD"/>
    <w:rsid w:val="00BD502D"/>
    <w:rsid w:val="00C01F86"/>
    <w:rsid w:val="00CF35E3"/>
    <w:rsid w:val="00D414C7"/>
    <w:rsid w:val="00D72C04"/>
    <w:rsid w:val="00D92257"/>
    <w:rsid w:val="00DB4A29"/>
    <w:rsid w:val="00DE1E47"/>
    <w:rsid w:val="00DF4BA6"/>
    <w:rsid w:val="00E247C6"/>
    <w:rsid w:val="00F36323"/>
    <w:rsid w:val="00F70DED"/>
    <w:rsid w:val="00FB46E5"/>
    <w:rsid w:val="00FE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E6DAE-2540-4DB1-A1F5-25716A8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13051"/>
    <w:rPr>
      <w:color w:val="0000FF"/>
      <w:u w:val="single"/>
    </w:rPr>
  </w:style>
  <w:style w:type="paragraph" w:styleId="NoSpacing">
    <w:name w:val="No Spacing"/>
    <w:uiPriority w:val="1"/>
    <w:qFormat/>
    <w:rsid w:val="00713051"/>
    <w:pPr>
      <w:spacing w:after="0" w:line="240" w:lineRule="auto"/>
    </w:pPr>
  </w:style>
  <w:style w:type="paragraph" w:styleId="BalloonText">
    <w:name w:val="Balloon Text"/>
    <w:basedOn w:val="Normal"/>
    <w:link w:val="BalloonTextChar"/>
    <w:uiPriority w:val="99"/>
    <w:semiHidden/>
    <w:unhideWhenUsed/>
    <w:rsid w:val="00CF3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5E3"/>
    <w:rPr>
      <w:rFonts w:ascii="Segoe UI" w:hAnsi="Segoe UI" w:cs="Segoe UI"/>
      <w:sz w:val="18"/>
      <w:szCs w:val="18"/>
    </w:rPr>
  </w:style>
  <w:style w:type="paragraph" w:styleId="NormalWeb">
    <w:name w:val="Normal (Web)"/>
    <w:basedOn w:val="Normal"/>
    <w:uiPriority w:val="99"/>
    <w:semiHidden/>
    <w:unhideWhenUsed/>
    <w:rsid w:val="00A80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94907">
      <w:bodyDiv w:val="1"/>
      <w:marLeft w:val="0"/>
      <w:marRight w:val="0"/>
      <w:marTop w:val="0"/>
      <w:marBottom w:val="0"/>
      <w:divBdr>
        <w:top w:val="none" w:sz="0" w:space="0" w:color="auto"/>
        <w:left w:val="none" w:sz="0" w:space="0" w:color="auto"/>
        <w:bottom w:val="none" w:sz="0" w:space="0" w:color="auto"/>
        <w:right w:val="none" w:sz="0" w:space="0" w:color="auto"/>
      </w:divBdr>
      <w:divsChild>
        <w:div w:id="82848298">
          <w:marLeft w:val="0"/>
          <w:marRight w:val="0"/>
          <w:marTop w:val="0"/>
          <w:marBottom w:val="0"/>
          <w:divBdr>
            <w:top w:val="none" w:sz="0" w:space="0" w:color="auto"/>
            <w:left w:val="none" w:sz="0" w:space="0" w:color="auto"/>
            <w:bottom w:val="none" w:sz="0" w:space="0" w:color="auto"/>
            <w:right w:val="none" w:sz="0" w:space="0" w:color="auto"/>
          </w:divBdr>
        </w:div>
        <w:div w:id="1243686272">
          <w:marLeft w:val="0"/>
          <w:marRight w:val="0"/>
          <w:marTop w:val="0"/>
          <w:marBottom w:val="0"/>
          <w:divBdr>
            <w:top w:val="none" w:sz="0" w:space="0" w:color="auto"/>
            <w:left w:val="none" w:sz="0" w:space="0" w:color="auto"/>
            <w:bottom w:val="none" w:sz="0" w:space="0" w:color="auto"/>
            <w:right w:val="none" w:sz="0" w:space="0" w:color="auto"/>
          </w:divBdr>
          <w:divsChild>
            <w:div w:id="7514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Martin Parish School Board</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Hertzock</dc:creator>
  <cp:keywords/>
  <dc:description/>
  <cp:lastModifiedBy>Lucretia Hertzock</cp:lastModifiedBy>
  <cp:revision>3</cp:revision>
  <cp:lastPrinted>2022-05-11T17:23:00Z</cp:lastPrinted>
  <dcterms:created xsi:type="dcterms:W3CDTF">2022-05-27T14:07:00Z</dcterms:created>
  <dcterms:modified xsi:type="dcterms:W3CDTF">2022-05-27T14:07:00Z</dcterms:modified>
</cp:coreProperties>
</file>